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B8" w:rsidRPr="00783F00" w:rsidRDefault="00156AB8" w:rsidP="00156AB8">
      <w:pPr>
        <w:spacing w:line="13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w w:val="65"/>
          <w:sz w:val="120"/>
          <w:szCs w:val="120"/>
        </w:rPr>
      </w:pPr>
      <w:r w:rsidRPr="00F216AF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中共同济大学物理科学与工程学院委员会文件</w:t>
      </w:r>
    </w:p>
    <w:p w:rsidR="00156AB8" w:rsidRPr="00783F00" w:rsidRDefault="00156AB8" w:rsidP="00156AB8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:rsidR="00156AB8" w:rsidRPr="00783F00" w:rsidRDefault="00156AB8" w:rsidP="00156AB8">
      <w:pPr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783F00">
        <w:rPr>
          <w:rFonts w:ascii="仿宋_GB2312" w:eastAsia="仿宋_GB2312" w:hint="eastAsia"/>
          <w:color w:val="000000" w:themeColor="text1"/>
          <w:sz w:val="32"/>
          <w:szCs w:val="32"/>
        </w:rPr>
        <w:t>物委发</w:t>
      </w:r>
      <w:proofErr w:type="gramEnd"/>
      <w:r w:rsidRPr="00783F00">
        <w:rPr>
          <w:rFonts w:ascii="仿宋_GB2312" w:eastAsia="仿宋_GB2312" w:hint="eastAsia"/>
          <w:color w:val="000000" w:themeColor="text1"/>
          <w:sz w:val="32"/>
          <w:szCs w:val="32"/>
        </w:rPr>
        <w:t>〔201</w:t>
      </w:r>
      <w:r w:rsidRPr="00783F00">
        <w:rPr>
          <w:rFonts w:ascii="仿宋_GB2312" w:eastAsia="仿宋_GB2312"/>
          <w:color w:val="000000" w:themeColor="text1"/>
          <w:sz w:val="32"/>
          <w:szCs w:val="32"/>
        </w:rPr>
        <w:t>9</w:t>
      </w:r>
      <w:r w:rsidRPr="00783F00"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 w:rsidRPr="00783F00"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  <w:r w:rsidRPr="00783F00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EAEACF" wp14:editId="633ED93E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19685" t="8255" r="2540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6AB8" w:rsidRDefault="00156AB8" w:rsidP="00156A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AEACF" id="组合 4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">
                <v:line id="Line 3" o:spid="_x0000_s1027" style="position:absolute;visibility:visible;mso-wrap-style:square" from="6346,6986" to="10371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JuMMAAADaAAAADwAAAGRycy9kb3ducmV2LnhtbESPQWvCQBSE74L/YXlCb2aTQou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ibjDAAAA2gAAAA8AAAAAAAAAAAAA&#10;AAAAoQIAAGRycy9kb3ducmV2LnhtbFBLBQYAAAAABAAEAPkAAACRAwAAAAA=&#10;" strokecolor="red" strokeweight="3pt"/>
                <v:line id="Line 4" o:spid="_x0000_s1028" style="position:absolute;visibility:visible;mso-wrap-style:square" from="1532,6986" to="555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Xz8MAAADaAAAADwAAAGRycy9kb3ducmV2LnhtbESPQWvCQBSE74L/YXlCb2ZjD6HErCKC&#10;IBQKtUU9PrPPJJh9m2bXuPn33ULB4zAz3zDFOphWDNS7xrKCRZKCIC6tbrhS8P21m7+BcB5ZY2uZ&#10;FIzkYL2aTgrMtX3wJw0HX4kIYZejgtr7LpfSlTUZdIntiKN3tb1BH2VfSd3jI8JNK1/TNJMGG44L&#10;NXa0ram8He5GwXt32Q9H/ljoc7j/hGFzTU+jVOplFjZLEJ6Cf4b/23utIIO/K/EG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F8/DAAAA2gAAAA8AAAAAAAAAAAAA&#10;AAAAoQIAAGRycy9kb3ducmV2LnhtbFBLBQYAAAAABAAEAPkAAACRAwAAAAA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cMQA&#10;AADaAAAADwAAAGRycy9kb3ducmV2LnhtbESPQWvCQBSE7wX/w/IEb7pRodboKlqqrYiIUcTjI/tM&#10;gtm3Ibtq+u+7hUKPw8x8w0znjSnFg2pXWFbQ70UgiFOrC84UnI6r7hsI55E1lpZJwTc5mM9aL1OM&#10;tX3ygR6Jz0SAsItRQe59FUvp0pwMup6tiIN3tbVBH2SdSV3jM8BNKQdR9CoNFhwWcqzoPaf0ltyN&#10;gsuuTGSz3iw/ttvPw35o9fDMY6U67WYxAeGp8f/hv/aXVjCC3yvh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vJ3DEAAAA2gAAAA8AAAAAAAAAAAAAAAAAmAIAAGRycy9k&#10;b3ducmV2LnhtbFBLBQYAAAAABAAEAPUAAACJAw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156AB8" w:rsidRDefault="00156AB8" w:rsidP="00156AB8"/>
                    </w:txbxContent>
                  </v:textbox>
                </v:shape>
              </v:group>
            </w:pict>
          </mc:Fallback>
        </mc:AlternateContent>
      </w:r>
      <w:r w:rsidRPr="00783F0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156AB8" w:rsidRPr="00783F00" w:rsidRDefault="00156AB8" w:rsidP="00156AB8">
      <w:pPr>
        <w:spacing w:line="360" w:lineRule="auto"/>
        <w:jc w:val="center"/>
        <w:rPr>
          <w:b/>
          <w:color w:val="000000" w:themeColor="text1"/>
          <w:sz w:val="30"/>
          <w:szCs w:val="30"/>
        </w:rPr>
      </w:pPr>
    </w:p>
    <w:p w:rsidR="00156AB8" w:rsidRPr="00783F00" w:rsidRDefault="00156AB8" w:rsidP="00156AB8">
      <w:pPr>
        <w:spacing w:line="560" w:lineRule="exact"/>
        <w:jc w:val="center"/>
        <w:rPr>
          <w:rFonts w:ascii="方正小标宋简体" w:eastAsia="方正小标宋简体" w:hAnsi="宋体" w:cs="Times New Roman"/>
          <w:b/>
          <w:color w:val="000000" w:themeColor="text1"/>
          <w:sz w:val="40"/>
          <w:szCs w:val="40"/>
        </w:rPr>
      </w:pPr>
      <w:r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中共同济大学物理</w:t>
      </w:r>
      <w:r w:rsidRPr="00783F00">
        <w:rPr>
          <w:rFonts w:ascii="方正小标宋简体" w:eastAsia="方正小标宋简体" w:hAnsi="宋体" w:cs="Times New Roman"/>
          <w:b/>
          <w:color w:val="000000" w:themeColor="text1"/>
          <w:sz w:val="40"/>
          <w:szCs w:val="40"/>
        </w:rPr>
        <w:t>科学与工程</w:t>
      </w:r>
      <w:r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学院委员会关于印发《</w:t>
      </w:r>
      <w:r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本科生班主任工作条例</w:t>
      </w:r>
      <w:r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》的通知</w:t>
      </w:r>
    </w:p>
    <w:p w:rsidR="00156AB8" w:rsidRDefault="00156AB8" w:rsidP="00156AB8">
      <w:pPr>
        <w:rPr>
          <w:rFonts w:ascii="楷体_GB2312" w:eastAsia="楷体_GB2312"/>
          <w:sz w:val="32"/>
          <w:szCs w:val="32"/>
        </w:rPr>
      </w:pPr>
    </w:p>
    <w:p w:rsidR="00156AB8" w:rsidRPr="00B66A2A" w:rsidRDefault="00156AB8" w:rsidP="00156AB8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本科生班主任：</w:t>
      </w:r>
      <w:bookmarkStart w:id="0" w:name="_GoBack"/>
      <w:bookmarkEnd w:id="0"/>
    </w:p>
    <w:p w:rsidR="00156AB8" w:rsidRDefault="00156AB8" w:rsidP="00156AB8">
      <w:pPr>
        <w:ind w:firstLineChars="200" w:firstLine="640"/>
        <w:jc w:val="left"/>
        <w:rPr>
          <w:rFonts w:ascii="仿宋" w:eastAsia="仿宋" w:hAnsi="仿宋"/>
          <w:b/>
          <w:color w:val="FF0000"/>
          <w:sz w:val="44"/>
          <w:szCs w:val="44"/>
        </w:rPr>
      </w:pPr>
      <w:r w:rsidRPr="00B66A2A">
        <w:rPr>
          <w:rFonts w:ascii="楷体_GB2312" w:eastAsia="楷体_GB2312" w:hint="eastAsia"/>
          <w:sz w:val="32"/>
          <w:szCs w:val="32"/>
        </w:rPr>
        <w:t>《</w:t>
      </w:r>
      <w:r>
        <w:rPr>
          <w:rFonts w:ascii="楷体_GB2312" w:eastAsia="楷体_GB2312" w:hint="eastAsia"/>
          <w:sz w:val="32"/>
          <w:szCs w:val="32"/>
        </w:rPr>
        <w:t>同济大学物理科学与工程学院本科生班主任工作条例</w:t>
      </w:r>
      <w:r w:rsidRPr="00B66A2A">
        <w:rPr>
          <w:rFonts w:ascii="楷体_GB2312" w:eastAsia="楷体_GB2312" w:hint="eastAsia"/>
          <w:sz w:val="32"/>
          <w:szCs w:val="32"/>
        </w:rPr>
        <w:t>》</w:t>
      </w:r>
      <w:r>
        <w:rPr>
          <w:rFonts w:ascii="楷体_GB2312" w:eastAsia="楷体_GB2312" w:hint="eastAsia"/>
          <w:sz w:val="32"/>
          <w:szCs w:val="32"/>
        </w:rPr>
        <w:t>经</w:t>
      </w:r>
      <w:r>
        <w:rPr>
          <w:rFonts w:ascii="楷体_GB2312" w:eastAsia="楷体_GB2312"/>
          <w:sz w:val="32"/>
          <w:szCs w:val="32"/>
        </w:rPr>
        <w:t>2019年</w:t>
      </w:r>
      <w:r>
        <w:rPr>
          <w:rFonts w:ascii="楷体_GB2312" w:eastAsia="楷体_GB2312" w:hint="eastAsia"/>
          <w:sz w:val="32"/>
          <w:szCs w:val="32"/>
        </w:rPr>
        <w:t>3</w:t>
      </w:r>
      <w:r>
        <w:rPr>
          <w:rFonts w:ascii="楷体_GB2312" w:eastAsia="楷体_GB2312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3日第</w:t>
      </w:r>
      <w:r>
        <w:rPr>
          <w:rFonts w:ascii="楷体_GB2312" w:eastAsia="楷体_GB2312" w:hint="eastAsia"/>
          <w:sz w:val="32"/>
          <w:szCs w:val="32"/>
        </w:rPr>
        <w:t>（4）次</w:t>
      </w:r>
      <w:r>
        <w:rPr>
          <w:rFonts w:ascii="楷体_GB2312" w:eastAsia="楷体_GB2312"/>
          <w:sz w:val="32"/>
          <w:szCs w:val="32"/>
        </w:rPr>
        <w:t>党委会研究讨论通过</w:t>
      </w:r>
      <w:r>
        <w:rPr>
          <w:rFonts w:ascii="楷体_GB2312" w:eastAsia="楷体_GB2312" w:hint="eastAsia"/>
          <w:sz w:val="32"/>
          <w:szCs w:val="32"/>
        </w:rPr>
        <w:t>，现将修订版印发给本科生班主任。</w:t>
      </w:r>
    </w:p>
    <w:p w:rsidR="00156AB8" w:rsidRPr="001D2BD6" w:rsidRDefault="00156AB8" w:rsidP="00156AB8">
      <w:pPr>
        <w:ind w:firstLineChars="200" w:firstLine="640"/>
        <w:jc w:val="right"/>
        <w:rPr>
          <w:rFonts w:ascii="楷体_GB2312" w:eastAsia="楷体_GB2312"/>
          <w:sz w:val="32"/>
          <w:szCs w:val="32"/>
        </w:rPr>
      </w:pPr>
    </w:p>
    <w:p w:rsidR="00156AB8" w:rsidRDefault="00156AB8" w:rsidP="00156AB8">
      <w:pPr>
        <w:ind w:firstLineChars="200" w:firstLine="640"/>
        <w:jc w:val="right"/>
        <w:rPr>
          <w:rFonts w:ascii="楷体_GB2312" w:eastAsia="楷体_GB2312"/>
          <w:sz w:val="32"/>
          <w:szCs w:val="32"/>
        </w:rPr>
      </w:pPr>
    </w:p>
    <w:p w:rsidR="00156AB8" w:rsidRDefault="00156AB8" w:rsidP="00156AB8">
      <w:pPr>
        <w:ind w:firstLineChars="200" w:firstLine="640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中共同济大学物理科学与工程学院委员会</w:t>
      </w:r>
    </w:p>
    <w:p w:rsidR="00156AB8" w:rsidRDefault="00156AB8" w:rsidP="00156AB8">
      <w:pPr>
        <w:ind w:firstLineChars="200" w:firstLine="640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019年</w:t>
      </w:r>
      <w:r>
        <w:rPr>
          <w:rFonts w:ascii="楷体_GB2312" w:eastAsia="楷体_GB2312" w:hint="eastAsia"/>
          <w:sz w:val="32"/>
          <w:szCs w:val="32"/>
        </w:rPr>
        <w:t>3月2</w:t>
      </w:r>
      <w:r>
        <w:rPr>
          <w:rFonts w:ascii="楷体_GB2312" w:eastAsia="楷体_GB2312"/>
          <w:sz w:val="32"/>
          <w:szCs w:val="32"/>
        </w:rPr>
        <w:t>4日</w:t>
      </w:r>
    </w:p>
    <w:p w:rsidR="00156AB8" w:rsidRPr="001D2BD6" w:rsidRDefault="00156AB8" w:rsidP="00156AB8">
      <w:pPr>
        <w:spacing w:line="360" w:lineRule="auto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156AB8" w:rsidRDefault="00156AB8" w:rsidP="00156AB8">
      <w:pPr>
        <w:spacing w:line="520" w:lineRule="exact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156AB8" w:rsidRDefault="00156AB8" w:rsidP="00156AB8">
      <w:pPr>
        <w:spacing w:line="520" w:lineRule="exact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156AB8" w:rsidRDefault="00156AB8" w:rsidP="00156AB8">
      <w:pPr>
        <w:spacing w:line="520" w:lineRule="exact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156AB8" w:rsidRDefault="00156AB8" w:rsidP="00156AB8">
      <w:pPr>
        <w:spacing w:line="520" w:lineRule="exact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</w:p>
    <w:p w:rsidR="00156AB8" w:rsidRPr="00965653" w:rsidRDefault="00156AB8" w:rsidP="00156AB8">
      <w:pPr>
        <w:spacing w:line="360" w:lineRule="auto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965653">
        <w:rPr>
          <w:rFonts w:ascii="方正小标宋简体" w:eastAsia="方正小标宋简体" w:hAnsi="宋体" w:cs="Times New Roman" w:hint="eastAsia"/>
          <w:b/>
          <w:sz w:val="40"/>
          <w:szCs w:val="40"/>
        </w:rPr>
        <w:lastRenderedPageBreak/>
        <w:t>物理科学与工程学院本科生班主任工作条例</w:t>
      </w:r>
    </w:p>
    <w:p w:rsidR="00156AB8" w:rsidRPr="00965653" w:rsidRDefault="00156AB8" w:rsidP="00156AB8">
      <w:pPr>
        <w:spacing w:line="360" w:lineRule="auto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（修订）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校班主任是大学生思想教育和管理的组织者与实施者，是学生健康成才的指路人和引路人。班主任肩负着对学生进行教育、管理、服务重要职务，班主任工作不仅关系到学校育人的实效，还将影响学生的学习生活，甚至影响他们一生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为明确班主任的岗位职责、工作内容及选拔与任用条件、考核与激励措施，更好地规范和指导班主任工作，特编制本条例。</w:t>
      </w:r>
    </w:p>
    <w:p w:rsidR="00156AB8" w:rsidRPr="00965653" w:rsidRDefault="00156AB8" w:rsidP="00156AB8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一、岗位职责及工作内容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1.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开展思想政治教育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引导学生在思想、行动上与党和政府保持一致，维护学校的稳定；教育和帮助学生树立科学的世界观、人生观、价值观。关心班级学生申请入党的情况，引导学生积极向党组织靠拢；协助教育和监督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党员发挥先锋模范带头作用。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2.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开展安全法纪教育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通过宣讲、组织学生自学等活动，让学生加强安全防范意识；了解相关法律知识，特别是校纪、校规，使学生能更好地遵纪守法。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3.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深入了解学生个体，建立重点关注学生信息库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切实关心学生，了解学生的思想、学习、生活、心理状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态，并做好学业困难、家庭经济困难、单亲家庭、心理危机等重点学生的工作，建立重点学生《一人一册》。每学期定期到所在班级的学生寝室与学生交谈，对学生提出的问题要及时给予指导，向学生宿舍管理人员和班级骨干同学了解所带班级学生情况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4.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加强学业指导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帮助学生适应大学的学习、生活，指导学生明确学习目的，端正学习态度，对学生进行专业培养计划和学习方法的指导，鼓励学生积极开展学习交流，引导学生积极参加科技创新活动。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5.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配合心理辅导员做好心理健康教育工作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对学生的一般心理困扰予以协助处理，对较为严重或者自己难以处理的心理问题，要及时反馈给学院心理辅导员或学校心理咨询中心，共同做好后续咨询或者治疗工作的跟踪。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6.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定期反馈班级情况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班主任要适时运用班会、座谈会、个别访谈等方式，全面客观地了解所带班级的情况，并及时将情况反馈给学院学生工作相关负责人。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7.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配合学院做好班级学生的奖、惩、贷、</w:t>
      </w:r>
      <w:proofErr w:type="gramStart"/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助管理</w:t>
      </w:r>
      <w:proofErr w:type="gramEnd"/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8.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定期与任课教师沟通。一方面需要了解所带班级老师上课的基本情况，另一方面要从教师方面了解学生学习的情况，要加强与任课老师的联系。选听部分任课老师的课程，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并将学生的有关意见反馈给任课老师。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9.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定期与家长联系。对于不及格学分达</w:t>
      </w: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15分的学生，要逐一与家长联系，视情况严重程度，有必要的</w:t>
      </w:r>
      <w:proofErr w:type="gramStart"/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需邀家长</w:t>
      </w:r>
      <w:proofErr w:type="gramEnd"/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到校面谈。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10.其他未尽内容请见《班主任工作一览表》。</w:t>
      </w:r>
    </w:p>
    <w:p w:rsidR="00156AB8" w:rsidRPr="00965653" w:rsidRDefault="00156AB8" w:rsidP="00156AB8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二、选拔与任用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每年</w:t>
      </w: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5月份，由学院</w:t>
      </w:r>
      <w:proofErr w:type="gramStart"/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学工办</w:t>
      </w:r>
      <w:proofErr w:type="gramEnd"/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发布本年度新生班主任聘用计划，本院在职教师、学生工作部门相关教师均可应聘。报名结束后，由学院</w:t>
      </w:r>
      <w:proofErr w:type="gramStart"/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学工办</w:t>
      </w:r>
      <w:proofErr w:type="gramEnd"/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择优确定班主任初步人选，由学院党委分管副书记牵头组织面试，报学院党委批准后聘任。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原则上，每届班主任任期四年。如有特殊原因确实无法继续工作的，需由本人提出书面申请，经学院同意后指定新班主任、完成交接。</w:t>
      </w:r>
    </w:p>
    <w:p w:rsidR="00156AB8" w:rsidRPr="00965653" w:rsidRDefault="00156AB8" w:rsidP="00156AB8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三、考核与激励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每学期参加两次班主任工作例会，小结和交流近期工作。由</w:t>
      </w:r>
      <w:proofErr w:type="gramStart"/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学工办整理</w:t>
      </w:r>
      <w:proofErr w:type="gramEnd"/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后向学院提交书面报告。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proofErr w:type="gramStart"/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期末向学工办</w:t>
      </w:r>
      <w:proofErr w:type="gramEnd"/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提交班主任考核表及相关附件（详见附件</w:t>
      </w: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1-10）。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学院根据各班主任工作完成情况并结合实际带班人数，分配班主任工作津贴（学生处下发）。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考核结果为“合格”及“优秀”的班主任，学院另行给予相应工作量认定，并在各类评优中同等条件下优先考虑。</w:t>
      </w:r>
    </w:p>
    <w:p w:rsidR="00156AB8" w:rsidRPr="00965653" w:rsidRDefault="00156AB8" w:rsidP="00156AB8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5653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9656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考核结果为“合格”将作为青年教师职称评定的加分项。</w:t>
      </w:r>
    </w:p>
    <w:p w:rsidR="006B4A05" w:rsidRDefault="00156AB8"/>
    <w:p w:rsidR="00156AB8" w:rsidRDefault="00156AB8"/>
    <w:p w:rsidR="00156AB8" w:rsidRDefault="00156AB8"/>
    <w:p w:rsidR="00156AB8" w:rsidRDefault="00156AB8"/>
    <w:p w:rsidR="00156AB8" w:rsidRDefault="00156AB8"/>
    <w:p w:rsidR="00156AB8" w:rsidRDefault="00156AB8"/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 w:hint="eastAsia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56AB8" w:rsidRDefault="00156AB8" w:rsidP="00156AB8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156AB8" w:rsidRDefault="00156AB8" w:rsidP="00156AB8">
      <w:pPr>
        <w:spacing w:line="560" w:lineRule="exact"/>
        <w:ind w:leftChars="100" w:left="210" w:rightChars="100" w:righ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中共同济大学物理科学与工程学院委员会 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156AB8" w:rsidRPr="00156AB8" w:rsidRDefault="00156AB8" w:rsidP="00156AB8">
      <w:pPr>
        <w:spacing w:line="1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sectPr w:rsidR="00156AB8" w:rsidRPr="0015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B8"/>
    <w:rsid w:val="00156AB8"/>
    <w:rsid w:val="003E0963"/>
    <w:rsid w:val="006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62F60-089F-4374-9376-9785B602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jiafei</dc:creator>
  <cp:keywords/>
  <dc:description/>
  <cp:lastModifiedBy>jiafei</cp:lastModifiedBy>
  <cp:revision>1</cp:revision>
  <dcterms:created xsi:type="dcterms:W3CDTF">2019-04-01T01:31:00Z</dcterms:created>
  <dcterms:modified xsi:type="dcterms:W3CDTF">2019-04-01T01:33:00Z</dcterms:modified>
</cp:coreProperties>
</file>